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35" w:rsidRPr="00BA3D35" w:rsidRDefault="00BA3D35" w:rsidP="00BA3D35">
      <w:pPr>
        <w:spacing w:line="376" w:lineRule="atLeast"/>
        <w:outlineLvl w:val="1"/>
        <w:rPr>
          <w:rFonts w:ascii="Arial" w:eastAsia="Times New Roman" w:hAnsi="Arial" w:cs="Arial"/>
          <w:color w:val="007AD0"/>
          <w:sz w:val="38"/>
          <w:szCs w:val="38"/>
        </w:rPr>
      </w:pPr>
      <w:r w:rsidRPr="00BA3D35">
        <w:rPr>
          <w:rFonts w:ascii="Arial" w:eastAsia="Times New Roman" w:hAnsi="Arial" w:cs="Arial"/>
          <w:color w:val="007AD0"/>
          <w:sz w:val="38"/>
          <w:szCs w:val="38"/>
        </w:rPr>
        <w:t>Физическая культура</w:t>
      </w:r>
    </w:p>
    <w:p w:rsidR="00BA3D35" w:rsidRPr="00BA3D35" w:rsidRDefault="00BA3D35" w:rsidP="00BA3D35">
      <w:pPr>
        <w:spacing w:after="0" w:line="240" w:lineRule="auto"/>
        <w:jc w:val="center"/>
        <w:rPr>
          <w:rFonts w:ascii="Tahoma" w:eastAsia="Times New Roman" w:hAnsi="Tahoma" w:cs="Tahoma"/>
          <w:color w:val="555555"/>
        </w:rPr>
      </w:pPr>
      <w:r w:rsidRPr="00BA3D3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Пояснительная записка</w:t>
      </w:r>
    </w:p>
    <w:p w:rsidR="00BA3D35" w:rsidRPr="00BA3D35" w:rsidRDefault="00BA3D35" w:rsidP="00BA3D35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</w:rPr>
      </w:pPr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Проблема ухудшения здоровья подрастающего поколения в последние годы приобретает все большую актуальность. Одна из существенных причин сложившейся ситуации – отсутствие </w:t>
      </w:r>
      <w:proofErr w:type="spellStart"/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>сформированности</w:t>
      </w:r>
      <w:proofErr w:type="spellEnd"/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у детей ценностного отношения к собственному здоровью. Формирование здорового образа жизни достойно того, чтобы стать своего рода национальной идеей, способствующей развитию сильного государства и здорового общества.</w:t>
      </w:r>
    </w:p>
    <w:p w:rsidR="00BA3D35" w:rsidRPr="00BA3D35" w:rsidRDefault="00BA3D35" w:rsidP="00BA3D35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</w:rPr>
      </w:pPr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Сегодня в обществе идет становление новой системы дошкольного образования, направленной на реализацию федерального государственного образовательного стандарта дошкольного образования (ФГОС </w:t>
      </w:r>
      <w:proofErr w:type="gramStart"/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>ДО</w:t>
      </w:r>
      <w:proofErr w:type="gramEnd"/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>). Федеральный государственный стандарт представляет собой совокупность требований, обязательных при реализации основных образовательных программ начального общего образования образовательными учреждениями, имеющими государственную аккредитацию.</w:t>
      </w:r>
    </w:p>
    <w:p w:rsidR="00BA3D35" w:rsidRPr="00BA3D35" w:rsidRDefault="00BA3D35" w:rsidP="00BA3D35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</w:rPr>
      </w:pPr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>Происходящая в стране модернизация образования обусловила необходимость важных изменений в определении содержания и способов организации педагогического процесса в детском саду, в том числе и  в физическом воспитании детей. Осознание большой ответственности за здоровье детей даёт стимул инструкторам по физической культуре к овладению новыми методиками и технологиями в направлении оздоровительной работы для дальнейшего применения воспитанниками полученных знаний, двигательных умений и  навыков в различных жизненных ситуациях. Интеграция наиболее способствует этому.</w:t>
      </w:r>
    </w:p>
    <w:p w:rsidR="00BA3D35" w:rsidRPr="00BA3D35" w:rsidRDefault="00BA3D35" w:rsidP="00BA3D35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</w:rPr>
      </w:pPr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>Согласно принципу интеграции, физическое развитие детей осуществляется не только в процессе специфических физкультурных и спортивных игр, упражнений,  ООД, но и при организации всех форм двигательной деятельности через физкультминутки, дидактические игры с элементами движения, подвижные игры с элементами развития речи, математики, конструирования и пр. Интегрированная технология, реализуемая в  физкультурно-оздоровительном процессе, позволяет качественно и эффективно освоить большинство разделов программы физического воспитания, и направлена на сохранение здоровья ребенка.   </w:t>
      </w:r>
    </w:p>
    <w:p w:rsidR="00BA3D35" w:rsidRPr="00BA3D35" w:rsidRDefault="00BA3D35" w:rsidP="00BA3D35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</w:rPr>
      </w:pPr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>Содержанием  образовательной  области  «Физическое  развитие» является – формирование 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A3D35" w:rsidRPr="00BA3D35" w:rsidRDefault="00BA3D35" w:rsidP="00BA3D35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</w:rPr>
      </w:pPr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>Рабочая программа (далее - Программа) разработана в соответствии с основной  образовательной программой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(далее ООП) МБДОУ «Д/С №77</w:t>
      </w:r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в соответствии с введением в действие ФГОС ДО, отражает особенности содержания образовательной области «Физическое развитие». Программа разработана с учетом Программы «От рождения до школы» под редакцией Н.Е </w:t>
      </w:r>
      <w:proofErr w:type="spellStart"/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>Вераксы</w:t>
      </w:r>
      <w:proofErr w:type="spellEnd"/>
      <w:r w:rsidRPr="00BA3D35">
        <w:rPr>
          <w:rFonts w:ascii="Times New Roman" w:eastAsia="Times New Roman" w:hAnsi="Times New Roman" w:cs="Times New Roman"/>
          <w:color w:val="555555"/>
          <w:sz w:val="24"/>
          <w:szCs w:val="24"/>
        </w:rPr>
        <w:t>, Т.С. Комаровой, М.А. Васильевой.</w:t>
      </w:r>
    </w:p>
    <w:p w:rsidR="00BA3D35" w:rsidRPr="00BA3D35" w:rsidRDefault="00BA3D35" w:rsidP="00BA3D35">
      <w:pPr>
        <w:spacing w:line="240" w:lineRule="auto"/>
        <w:ind w:firstLine="567"/>
        <w:jc w:val="center"/>
        <w:rPr>
          <w:rFonts w:ascii="Tahoma" w:eastAsia="Times New Roman" w:hAnsi="Tahoma" w:cs="Tahoma"/>
          <w:color w:val="555555"/>
        </w:rPr>
      </w:pPr>
      <w:r w:rsidRPr="00BA3D35">
        <w:rPr>
          <w:rFonts w:ascii="Tahoma" w:eastAsia="Times New Roman" w:hAnsi="Tahoma" w:cs="Tahoma"/>
          <w:b/>
          <w:bCs/>
          <w:color w:val="555555"/>
        </w:rPr>
        <w:t> </w:t>
      </w:r>
    </w:p>
    <w:p w:rsidR="00BA3D35" w:rsidRPr="00BA3D35" w:rsidRDefault="00BA3D35" w:rsidP="00BA3D3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A3D35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CC708F" w:rsidRDefault="00CC708F"/>
    <w:sectPr w:rsidR="00CC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97678"/>
    <w:multiLevelType w:val="multilevel"/>
    <w:tmpl w:val="99D2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23FAC"/>
    <w:multiLevelType w:val="multilevel"/>
    <w:tmpl w:val="D252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3D35"/>
    <w:rsid w:val="00BA3D35"/>
    <w:rsid w:val="00CC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D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A3D35"/>
    <w:rPr>
      <w:b/>
      <w:bCs/>
    </w:rPr>
  </w:style>
  <w:style w:type="character" w:styleId="a4">
    <w:name w:val="Hyperlink"/>
    <w:basedOn w:val="a0"/>
    <w:uiPriority w:val="99"/>
    <w:semiHidden/>
    <w:unhideWhenUsed/>
    <w:rsid w:val="00BA3D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A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3D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A3D3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3D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A3D3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6391">
          <w:marLeft w:val="4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30">
                  <w:marLeft w:val="0"/>
                  <w:marRight w:val="0"/>
                  <w:marTop w:val="313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0539">
                  <w:marLeft w:val="0"/>
                  <w:marRight w:val="0"/>
                  <w:marTop w:val="313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81234">
          <w:marLeft w:val="0"/>
          <w:marRight w:val="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496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489974315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769766630">
                  <w:marLeft w:val="157"/>
                  <w:marRight w:val="157"/>
                  <w:marTop w:val="0"/>
                  <w:marBottom w:val="157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4832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3</cp:revision>
  <dcterms:created xsi:type="dcterms:W3CDTF">2019-03-06T18:25:00Z</dcterms:created>
  <dcterms:modified xsi:type="dcterms:W3CDTF">2019-03-06T18:27:00Z</dcterms:modified>
</cp:coreProperties>
</file>